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2.0.0 -->
  <w:body>
    <w:p w:rsidR="00475584" w:rsidRPr="00FA23B1" w:rsidP="00475584">
      <w:pPr>
        <w:pStyle w:val="ListParagraph"/>
        <w:numPr>
          <w:ilvl w:val="0"/>
          <w:numId w:val="5"/>
        </w:numPr>
        <w:ind w:left="426" w:hanging="284"/>
        <w:rPr>
          <w:sz w:val="24"/>
          <w:szCs w:val="24"/>
        </w:rPr>
      </w:pPr>
      <w:r w:rsidRPr="00FA23B1">
        <w:rPr>
          <w:b/>
          <w:sz w:val="24"/>
          <w:szCs w:val="24"/>
        </w:rPr>
        <w:t>Based on Red, Amber, Green system</w:t>
      </w:r>
      <w:r w:rsidRPr="00FA23B1">
        <w:rPr>
          <w:sz w:val="24"/>
          <w:szCs w:val="24"/>
        </w:rPr>
        <w:t xml:space="preserve"> :-</w:t>
      </w:r>
      <w:r w:rsidRPr="00FA23B1">
        <w:rPr>
          <w:sz w:val="24"/>
          <w:szCs w:val="24"/>
        </w:rPr>
        <w:t xml:space="preserve"> </w:t>
      </w:r>
      <w:r w:rsidRPr="00FA23B1" w:rsidR="003202F5">
        <w:rPr>
          <w:b/>
          <w:sz w:val="24"/>
          <w:szCs w:val="24"/>
        </w:rPr>
        <w:t xml:space="preserve">New category </w:t>
      </w:r>
      <w:r w:rsidRPr="00FA23B1">
        <w:rPr>
          <w:b/>
          <w:sz w:val="24"/>
          <w:szCs w:val="24"/>
        </w:rPr>
        <w:t>Purple is Highest priority</w:t>
      </w:r>
      <w:r w:rsidRPr="00FA23B1">
        <w:rPr>
          <w:sz w:val="24"/>
          <w:szCs w:val="24"/>
        </w:rPr>
        <w:t xml:space="preserve">,  </w:t>
      </w:r>
      <w:r w:rsidRPr="00FA23B1">
        <w:rPr>
          <w:sz w:val="24"/>
          <w:szCs w:val="24"/>
        </w:rPr>
        <w:t xml:space="preserve">Red is Higher priority; </w:t>
      </w:r>
      <w:r w:rsidRPr="00FA23B1">
        <w:rPr>
          <w:sz w:val="24"/>
          <w:szCs w:val="24"/>
        </w:rPr>
        <w:t>Amber is Medium priority; Green is Lower priority</w:t>
      </w:r>
    </w:p>
    <w:p w:rsidR="00DF6DEE" w:rsidRPr="009D5305">
      <w:pPr>
        <w:rPr>
          <w:sz w:val="20"/>
          <w:szCs w:val="24"/>
        </w:rPr>
      </w:pPr>
    </w:p>
    <w:p w:rsidR="00475584" w:rsidRPr="00FA23B1" w:rsidP="003202F5">
      <w:pPr>
        <w:pStyle w:val="ListParagraph"/>
        <w:numPr>
          <w:ilvl w:val="0"/>
          <w:numId w:val="5"/>
        </w:numPr>
        <w:ind w:left="426" w:hanging="284"/>
        <w:rPr>
          <w:sz w:val="24"/>
          <w:szCs w:val="24"/>
        </w:rPr>
      </w:pPr>
      <w:r w:rsidRPr="00FA23B1">
        <w:rPr>
          <w:b/>
          <w:sz w:val="24"/>
          <w:szCs w:val="24"/>
        </w:rPr>
        <w:t xml:space="preserve">Community </w:t>
      </w:r>
      <w:r>
        <w:rPr>
          <w:b/>
          <w:sz w:val="24"/>
          <w:szCs w:val="24"/>
        </w:rPr>
        <w:t>COPDOL</w:t>
      </w:r>
      <w:r w:rsidR="00895E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applies</w:t>
      </w:r>
      <w:r w:rsidR="00895E18">
        <w:rPr>
          <w:b/>
          <w:sz w:val="24"/>
          <w:szCs w:val="24"/>
        </w:rPr>
        <w:t xml:space="preserve"> to </w:t>
      </w:r>
      <w:r w:rsidRPr="00FA23B1">
        <w:rPr>
          <w:b/>
          <w:sz w:val="24"/>
          <w:szCs w:val="24"/>
        </w:rPr>
        <w:t>any</w:t>
      </w:r>
      <w:r>
        <w:rPr>
          <w:b/>
          <w:sz w:val="24"/>
          <w:szCs w:val="24"/>
        </w:rPr>
        <w:t xml:space="preserve"> </w:t>
      </w:r>
      <w:r w:rsidRPr="00FA23B1">
        <w:rPr>
          <w:b/>
          <w:sz w:val="24"/>
          <w:szCs w:val="24"/>
        </w:rPr>
        <w:t>situation</w:t>
      </w:r>
      <w:r w:rsidRPr="00FA23B1" w:rsidR="00F23817">
        <w:rPr>
          <w:b/>
          <w:sz w:val="24"/>
          <w:szCs w:val="24"/>
        </w:rPr>
        <w:t xml:space="preserve"> that</w:t>
      </w:r>
      <w:r w:rsidRPr="00FA23B1" w:rsidR="003202F5">
        <w:rPr>
          <w:b/>
          <w:sz w:val="24"/>
          <w:szCs w:val="24"/>
        </w:rPr>
        <w:t xml:space="preserve"> does not meet the criteria for </w:t>
      </w:r>
      <w:r w:rsidRPr="00FA23B1">
        <w:rPr>
          <w:b/>
          <w:sz w:val="24"/>
          <w:szCs w:val="24"/>
        </w:rPr>
        <w:t>DOLS</w:t>
      </w:r>
      <w:r w:rsidRPr="00FA23B1">
        <w:rPr>
          <w:sz w:val="24"/>
          <w:szCs w:val="24"/>
        </w:rPr>
        <w:t xml:space="preserve"> (</w:t>
      </w:r>
      <w:r w:rsidRPr="00FA23B1" w:rsidR="00D05A80">
        <w:rPr>
          <w:sz w:val="24"/>
          <w:szCs w:val="24"/>
        </w:rPr>
        <w:t>Deprivation</w:t>
      </w:r>
      <w:r w:rsidRPr="00FA23B1" w:rsidR="003202F5">
        <w:rPr>
          <w:sz w:val="24"/>
          <w:szCs w:val="24"/>
        </w:rPr>
        <w:t xml:space="preserve"> of Liberty </w:t>
      </w:r>
      <w:r w:rsidRPr="00FA23B1">
        <w:rPr>
          <w:sz w:val="24"/>
          <w:szCs w:val="24"/>
        </w:rPr>
        <w:t>Safeguards -</w:t>
      </w:r>
      <w:r w:rsidRPr="00FA23B1" w:rsidR="00F23817">
        <w:rPr>
          <w:sz w:val="24"/>
          <w:szCs w:val="24"/>
        </w:rPr>
        <w:t>Hospitals &amp; Care Homes</w:t>
      </w:r>
      <w:r w:rsidRPr="00FA23B1" w:rsidR="00D05A80">
        <w:rPr>
          <w:sz w:val="24"/>
          <w:szCs w:val="24"/>
        </w:rPr>
        <w:t>).</w:t>
      </w:r>
      <w:r w:rsidRPr="00FA23B1" w:rsidR="00CE4AAB">
        <w:rPr>
          <w:sz w:val="24"/>
          <w:szCs w:val="24"/>
        </w:rPr>
        <w:t xml:space="preserve">  </w:t>
      </w:r>
      <w:r w:rsidRPr="00FA23B1" w:rsidR="003202F5">
        <w:rPr>
          <w:b/>
          <w:sz w:val="24"/>
          <w:szCs w:val="24"/>
        </w:rPr>
        <w:t xml:space="preserve">Community </w:t>
      </w:r>
      <w:r w:rsidRPr="00FA23B1" w:rsidR="00CE4AAB">
        <w:rPr>
          <w:b/>
          <w:sz w:val="24"/>
          <w:szCs w:val="24"/>
        </w:rPr>
        <w:t>includes any of the following</w:t>
      </w:r>
      <w:r w:rsidRPr="00FA23B1" w:rsidR="00CE4AAB">
        <w:rPr>
          <w:sz w:val="24"/>
          <w:szCs w:val="24"/>
        </w:rPr>
        <w:t xml:space="preserve">:  supported living, extra care, shared lives, foster </w:t>
      </w:r>
      <w:r w:rsidRPr="00FA23B1" w:rsidR="00CE4AAB">
        <w:rPr>
          <w:sz w:val="24"/>
          <w:szCs w:val="24"/>
        </w:rPr>
        <w:t>care,</w:t>
      </w:r>
      <w:r w:rsidR="008D5C97">
        <w:rPr>
          <w:sz w:val="24"/>
          <w:szCs w:val="24"/>
        </w:rPr>
        <w:t>non</w:t>
      </w:r>
      <w:r w:rsidR="008D5C97">
        <w:rPr>
          <w:sz w:val="24"/>
          <w:szCs w:val="24"/>
        </w:rPr>
        <w:t xml:space="preserve"> –residential </w:t>
      </w:r>
      <w:r w:rsidRPr="00FA23B1" w:rsidR="00CE4AAB">
        <w:rPr>
          <w:sz w:val="24"/>
          <w:szCs w:val="24"/>
        </w:rPr>
        <w:t xml:space="preserve"> </w:t>
      </w:r>
      <w:r w:rsidR="005B36BC">
        <w:rPr>
          <w:sz w:val="24"/>
          <w:szCs w:val="24"/>
        </w:rPr>
        <w:t>short breaks</w:t>
      </w:r>
      <w:r>
        <w:rPr>
          <w:sz w:val="24"/>
          <w:szCs w:val="24"/>
        </w:rPr>
        <w:t>, day</w:t>
      </w:r>
      <w:r w:rsidR="00895E18">
        <w:rPr>
          <w:sz w:val="24"/>
          <w:szCs w:val="24"/>
        </w:rPr>
        <w:t xml:space="preserve"> </w:t>
      </w:r>
      <w:r w:rsidR="005B36BC">
        <w:rPr>
          <w:sz w:val="24"/>
          <w:szCs w:val="24"/>
        </w:rPr>
        <w:t xml:space="preserve">services, </w:t>
      </w:r>
      <w:r w:rsidRPr="00FA23B1" w:rsidR="00895E18">
        <w:rPr>
          <w:sz w:val="24"/>
          <w:szCs w:val="24"/>
        </w:rPr>
        <w:t>residential</w:t>
      </w:r>
      <w:r w:rsidR="00895E18">
        <w:rPr>
          <w:sz w:val="24"/>
          <w:szCs w:val="24"/>
        </w:rPr>
        <w:t>/hospital (under</w:t>
      </w:r>
      <w:r w:rsidRPr="00FA23B1" w:rsidR="00895E18">
        <w:rPr>
          <w:sz w:val="24"/>
          <w:szCs w:val="24"/>
        </w:rPr>
        <w:t xml:space="preserve">18yrs </w:t>
      </w:r>
      <w:r w:rsidR="00895E18">
        <w:rPr>
          <w:sz w:val="24"/>
          <w:szCs w:val="24"/>
        </w:rPr>
        <w:t xml:space="preserve">only), </w:t>
      </w:r>
      <w:r w:rsidRPr="00B976A5" w:rsidR="005A7812">
        <w:rPr>
          <w:sz w:val="24"/>
          <w:szCs w:val="24"/>
        </w:rPr>
        <w:t>educational setting (school, college)</w:t>
      </w:r>
      <w:r w:rsidR="005A7812">
        <w:rPr>
          <w:sz w:val="24"/>
          <w:szCs w:val="24"/>
        </w:rPr>
        <w:t xml:space="preserve"> </w:t>
      </w:r>
      <w:r w:rsidRPr="00FA23B1" w:rsidR="00CE4AAB">
        <w:rPr>
          <w:sz w:val="24"/>
          <w:szCs w:val="24"/>
        </w:rPr>
        <w:t xml:space="preserve">own home etc.  This is not an exhaustive list and there is no lower age limit for deprivation of liberty, unless within the zone of parental responsibility.  </w:t>
      </w:r>
      <w:r w:rsidR="00895E18">
        <w:rPr>
          <w:sz w:val="24"/>
          <w:szCs w:val="24"/>
        </w:rPr>
        <w:t xml:space="preserve">COP Welfare applications can occur in any setting.  </w:t>
      </w:r>
    </w:p>
    <w:p w:rsidR="00475584" w:rsidRPr="009D5305" w:rsidP="00475584">
      <w:pPr>
        <w:pStyle w:val="ListParagraph"/>
        <w:ind w:left="426"/>
        <w:rPr>
          <w:sz w:val="20"/>
          <w:szCs w:val="24"/>
        </w:rPr>
      </w:pPr>
    </w:p>
    <w:p w:rsidR="00666EAE" w:rsidRPr="00FA23B1" w:rsidP="00475584">
      <w:pPr>
        <w:pStyle w:val="ListParagraph"/>
        <w:numPr>
          <w:ilvl w:val="0"/>
          <w:numId w:val="5"/>
        </w:numPr>
        <w:ind w:left="426" w:hanging="284"/>
        <w:rPr>
          <w:sz w:val="24"/>
          <w:szCs w:val="24"/>
        </w:rPr>
      </w:pPr>
      <w:r w:rsidRPr="00FA23B1">
        <w:rPr>
          <w:b/>
          <w:sz w:val="24"/>
          <w:szCs w:val="24"/>
        </w:rPr>
        <w:t xml:space="preserve">The criteria should be used as an indicative guide </w:t>
      </w:r>
      <w:r w:rsidRPr="00FA23B1" w:rsidR="00304709">
        <w:rPr>
          <w:b/>
          <w:sz w:val="24"/>
          <w:szCs w:val="24"/>
        </w:rPr>
        <w:t xml:space="preserve">only </w:t>
      </w:r>
      <w:r w:rsidRPr="00FA23B1" w:rsidR="00304709">
        <w:rPr>
          <w:sz w:val="24"/>
          <w:szCs w:val="24"/>
        </w:rPr>
        <w:t>if</w:t>
      </w:r>
      <w:r w:rsidRPr="00FA23B1" w:rsidR="00D24002">
        <w:rPr>
          <w:sz w:val="24"/>
          <w:szCs w:val="24"/>
        </w:rPr>
        <w:t xml:space="preserve"> it </w:t>
      </w:r>
      <w:r w:rsidRPr="00FA23B1" w:rsidR="00304709">
        <w:rPr>
          <w:sz w:val="24"/>
          <w:szCs w:val="24"/>
        </w:rPr>
        <w:t>is based</w:t>
      </w:r>
      <w:r w:rsidRPr="00FA23B1">
        <w:rPr>
          <w:sz w:val="24"/>
          <w:szCs w:val="24"/>
        </w:rPr>
        <w:t xml:space="preserve"> on information provided by the </w:t>
      </w:r>
      <w:r w:rsidRPr="00FA23B1" w:rsidR="00D24002">
        <w:rPr>
          <w:sz w:val="24"/>
          <w:szCs w:val="24"/>
        </w:rPr>
        <w:t>Support Provider</w:t>
      </w:r>
      <w:r w:rsidRPr="00FA23B1" w:rsidR="003202F5">
        <w:rPr>
          <w:sz w:val="24"/>
          <w:szCs w:val="24"/>
        </w:rPr>
        <w:t>. E</w:t>
      </w:r>
      <w:r w:rsidRPr="00FA23B1">
        <w:rPr>
          <w:sz w:val="24"/>
          <w:szCs w:val="24"/>
        </w:rPr>
        <w:t xml:space="preserve">ach case </w:t>
      </w:r>
      <w:r w:rsidRPr="00FA23B1" w:rsidR="00F23817">
        <w:rPr>
          <w:sz w:val="24"/>
          <w:szCs w:val="24"/>
        </w:rPr>
        <w:t>must be judged on its own facts</w:t>
      </w:r>
      <w:r w:rsidRPr="00FA23B1" w:rsidR="003202F5">
        <w:rPr>
          <w:sz w:val="24"/>
          <w:szCs w:val="24"/>
        </w:rPr>
        <w:t xml:space="preserve"> using professional judgement</w:t>
      </w:r>
    </w:p>
    <w:p w:rsidR="00172FEF" w:rsidRPr="009D5305" w:rsidP="00F23817">
      <w:pPr>
        <w:rPr>
          <w:b/>
          <w:color w:val="FF0000"/>
          <w:sz w:val="20"/>
          <w:szCs w:val="24"/>
          <w:highlight w:val="lightGray"/>
        </w:rPr>
      </w:pPr>
    </w:p>
    <w:p w:rsidR="00FA23B1" w:rsidP="00FA23B1">
      <w:pPr>
        <w:pStyle w:val="ListParagraph"/>
        <w:numPr>
          <w:ilvl w:val="0"/>
          <w:numId w:val="5"/>
        </w:numPr>
        <w:ind w:left="426" w:hanging="284"/>
        <w:rPr>
          <w:sz w:val="24"/>
          <w:szCs w:val="24"/>
        </w:rPr>
      </w:pPr>
      <w:r w:rsidRPr="00FA23B1">
        <w:rPr>
          <w:b/>
          <w:sz w:val="24"/>
          <w:szCs w:val="24"/>
        </w:rPr>
        <w:t>The starting point</w:t>
      </w:r>
      <w:r w:rsidRPr="00FA23B1" w:rsidR="003202F5">
        <w:rPr>
          <w:b/>
          <w:sz w:val="24"/>
          <w:szCs w:val="24"/>
        </w:rPr>
        <w:t xml:space="preserve"> for COPDOL</w:t>
      </w:r>
      <w:r w:rsidRPr="00FA23B1">
        <w:rPr>
          <w:b/>
          <w:sz w:val="24"/>
          <w:szCs w:val="24"/>
        </w:rPr>
        <w:t xml:space="preserve"> is </w:t>
      </w:r>
      <w:r w:rsidRPr="00FA23B1" w:rsidR="00475584">
        <w:rPr>
          <w:b/>
          <w:sz w:val="24"/>
          <w:szCs w:val="24"/>
        </w:rPr>
        <w:t xml:space="preserve">always </w:t>
      </w:r>
      <w:r w:rsidRPr="00FA23B1">
        <w:rPr>
          <w:b/>
          <w:sz w:val="24"/>
          <w:szCs w:val="24"/>
        </w:rPr>
        <w:t>that the care arrangements appear to meet the Cheshir</w:t>
      </w:r>
      <w:r w:rsidRPr="00FA23B1" w:rsidR="00403A14">
        <w:rPr>
          <w:b/>
          <w:sz w:val="24"/>
          <w:szCs w:val="24"/>
        </w:rPr>
        <w:t xml:space="preserve">e </w:t>
      </w:r>
      <w:r w:rsidRPr="00FA23B1" w:rsidR="00D05A80">
        <w:rPr>
          <w:b/>
          <w:sz w:val="24"/>
          <w:szCs w:val="24"/>
        </w:rPr>
        <w:t>West 'Acid</w:t>
      </w:r>
      <w:r w:rsidRPr="00FA23B1" w:rsidR="00403A14">
        <w:rPr>
          <w:b/>
          <w:sz w:val="24"/>
          <w:szCs w:val="24"/>
        </w:rPr>
        <w:t xml:space="preserve"> </w:t>
      </w:r>
      <w:r w:rsidRPr="00FA23B1" w:rsidR="00D05A80">
        <w:rPr>
          <w:b/>
          <w:sz w:val="24"/>
          <w:szCs w:val="24"/>
        </w:rPr>
        <w:t>Test'</w:t>
      </w:r>
      <w:r w:rsidRPr="00FA23B1" w:rsidR="00D05A80">
        <w:rPr>
          <w:sz w:val="24"/>
          <w:szCs w:val="24"/>
        </w:rPr>
        <w:t xml:space="preserve"> i.e</w:t>
      </w:r>
      <w:r w:rsidRPr="00FA23B1" w:rsidR="003202F5">
        <w:rPr>
          <w:sz w:val="24"/>
          <w:szCs w:val="24"/>
        </w:rPr>
        <w:t xml:space="preserve">. </w:t>
      </w:r>
      <w:r w:rsidRPr="00FA23B1" w:rsidR="00403A14">
        <w:rPr>
          <w:sz w:val="24"/>
          <w:szCs w:val="24"/>
        </w:rPr>
        <w:t>The person lacks mental capacity in relation to their accommodation for care or treatment, AND is under continuous (or complete) supervision and control AND is not free to leave</w:t>
      </w:r>
    </w:p>
    <w:p w:rsidR="002A01E5" w:rsidP="002A01E5">
      <w:pPr>
        <w:rPr>
          <w:sz w:val="24"/>
          <w:szCs w:val="24"/>
        </w:rPr>
      </w:pPr>
    </w:p>
    <w:p w:rsidR="002A01E5" w:rsidRPr="002A01E5" w:rsidP="002A01E5">
      <w:pPr>
        <w:pStyle w:val="ListParagraph"/>
        <w:numPr>
          <w:ilvl w:val="0"/>
          <w:numId w:val="5"/>
        </w:numPr>
        <w:ind w:left="426" w:hanging="284"/>
      </w:pPr>
      <w:r w:rsidRPr="002A01E5">
        <w:rPr>
          <w:b/>
          <w:sz w:val="24"/>
          <w:szCs w:val="24"/>
        </w:rPr>
        <w:t xml:space="preserve">Attempts to resolve objections </w:t>
      </w:r>
      <w:r>
        <w:t xml:space="preserve">from SU / family / friends / provider/ advocates / professionals  should  always be made  locally in the first </w:t>
      </w:r>
      <w:r w:rsidR="00304709">
        <w:t>instance</w:t>
      </w:r>
    </w:p>
    <w:p w:rsidR="009D5305" w:rsidP="009D5305">
      <w:pPr>
        <w:pStyle w:val="ListParagraph"/>
        <w:ind w:left="426"/>
        <w:rPr>
          <w:sz w:val="24"/>
          <w:szCs w:val="24"/>
        </w:rPr>
      </w:pPr>
    </w:p>
    <w:p w:rsidR="00FA23B1" w:rsidRPr="00FA23B1" w:rsidP="00FA23B1">
      <w:pPr>
        <w:pStyle w:val="ListParagraph"/>
        <w:numPr>
          <w:ilvl w:val="0"/>
          <w:numId w:val="5"/>
        </w:numPr>
        <w:ind w:left="426" w:hanging="284"/>
        <w:rPr>
          <w:sz w:val="24"/>
          <w:szCs w:val="24"/>
        </w:rPr>
      </w:pPr>
      <w:r>
        <w:rPr>
          <w:b/>
          <w:sz w:val="24"/>
          <w:szCs w:val="24"/>
        </w:rPr>
        <w:t xml:space="preserve">Please note </w:t>
      </w:r>
      <w:r w:rsidR="002A01E5">
        <w:rPr>
          <w:b/>
          <w:sz w:val="24"/>
          <w:szCs w:val="24"/>
        </w:rPr>
        <w:t xml:space="preserve"> for consideration</w:t>
      </w:r>
      <w:r>
        <w:rPr>
          <w:b/>
          <w:sz w:val="24"/>
          <w:szCs w:val="24"/>
        </w:rPr>
        <w:t xml:space="preserve">: </w:t>
      </w:r>
    </w:p>
    <w:p w:rsidR="00FA23B1" w:rsidRPr="002A01E5" w:rsidP="00FA23B1">
      <w:pPr>
        <w:pStyle w:val="ListParagraph"/>
        <w:ind w:left="426"/>
        <w:rPr>
          <w:sz w:val="14"/>
          <w:szCs w:val="24"/>
        </w:rPr>
      </w:pPr>
    </w:p>
    <w:p w:rsidR="00FA23B1" w:rsidRPr="009D5305" w:rsidP="009D530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D5305">
        <w:rPr>
          <w:sz w:val="24"/>
          <w:szCs w:val="24"/>
        </w:rPr>
        <w:t xml:space="preserve">Safeguarding intervention resulting in increase of staffing and/or restrictions may be a trigger need for  a COPDOL  or Welfare application </w:t>
      </w:r>
    </w:p>
    <w:p w:rsidR="005A7812" w:rsidRPr="005A7812" w:rsidP="005A781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D5305">
        <w:rPr>
          <w:sz w:val="24"/>
          <w:szCs w:val="24"/>
        </w:rPr>
        <w:t>Individuals under CTO/Guardianship/s17 Leave/Conditional discharge may also need a COPDOL application</w:t>
      </w:r>
    </w:p>
    <w:p w:rsidR="009D5305" w:rsidP="0061241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A7812">
        <w:rPr>
          <w:sz w:val="24"/>
          <w:szCs w:val="24"/>
        </w:rPr>
        <w:t>People who meet cri</w:t>
      </w:r>
      <w:r w:rsidRPr="005A7812" w:rsidR="005A7812">
        <w:rPr>
          <w:sz w:val="24"/>
          <w:szCs w:val="24"/>
        </w:rPr>
        <w:t xml:space="preserve">teria for Transforming Care  </w:t>
      </w:r>
      <w:r w:rsidRPr="00B976A5" w:rsidR="005A7812">
        <w:rPr>
          <w:sz w:val="24"/>
          <w:szCs w:val="24"/>
        </w:rPr>
        <w:t xml:space="preserve">in terms of discharge from hospital </w:t>
      </w:r>
      <w:r w:rsidRPr="00B976A5" w:rsidR="00497DF8">
        <w:rPr>
          <w:sz w:val="24"/>
          <w:szCs w:val="24"/>
        </w:rPr>
        <w:t>are likely to</w:t>
      </w:r>
      <w:r w:rsidRPr="005A7812" w:rsidR="00497DF8">
        <w:rPr>
          <w:sz w:val="24"/>
          <w:szCs w:val="24"/>
        </w:rPr>
        <w:t xml:space="preserve"> be 'Purple' </w:t>
      </w:r>
    </w:p>
    <w:p w:rsidR="005A7812" w:rsidRPr="005A7812" w:rsidP="005A7812">
      <w:pPr>
        <w:pStyle w:val="ListParagraph"/>
        <w:rPr>
          <w:sz w:val="24"/>
          <w:szCs w:val="24"/>
        </w:rPr>
      </w:pPr>
    </w:p>
    <w:p w:rsidR="009D5305" w:rsidRPr="002A01E5" w:rsidP="002A0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rPr>
          <w:b/>
          <w:sz w:val="24"/>
          <w:szCs w:val="24"/>
        </w:rPr>
      </w:pPr>
      <w:r w:rsidRPr="002A01E5">
        <w:rPr>
          <w:b/>
          <w:sz w:val="24"/>
          <w:szCs w:val="24"/>
        </w:rPr>
        <w:t>Key to table:</w:t>
      </w:r>
    </w:p>
    <w:p w:rsidR="009D5305" w:rsidP="002A0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</w:pPr>
      <w:r>
        <w:t>*Psycho tropics Medications- Anti psychotics, Benzodiazepines, Anti Depressants, Hypnotics, ADHD Treatments, Mood Stabilisers</w:t>
      </w:r>
      <w:r w:rsidRPr="00B976A5" w:rsidR="005A7812">
        <w:t>, Anti-epileptics</w:t>
      </w:r>
    </w:p>
    <w:p w:rsidR="009D5305" w:rsidRPr="00B976A5" w:rsidP="002A0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</w:pPr>
      <w:r>
        <w:t>**</w:t>
      </w:r>
      <w:r w:rsidRPr="00480477">
        <w:t xml:space="preserve"> </w:t>
      </w:r>
      <w:r>
        <w:t xml:space="preserve">Physical Interventions- Restraint, Guided Escorts, </w:t>
      </w:r>
      <w:r w:rsidRPr="00B976A5">
        <w:t>Breakaway</w:t>
      </w:r>
      <w:r w:rsidRPr="00B976A5" w:rsidR="005A7812">
        <w:t xml:space="preserve">   (but </w:t>
      </w:r>
      <w:r w:rsidRPr="00B976A5" w:rsidR="005A7812">
        <w:t>not  purely</w:t>
      </w:r>
      <w:r w:rsidRPr="00B976A5" w:rsidR="005A7812">
        <w:t xml:space="preserve">  physical health support ) </w:t>
      </w:r>
    </w:p>
    <w:p w:rsidR="009D5305" w:rsidP="002A0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</w:pPr>
      <w:r w:rsidRPr="00B976A5">
        <w:t>***Restrictions- Locked doors, Gates, Mechanical restraints (lapbelt/Houdini harness), Environmental restrictions</w:t>
      </w:r>
    </w:p>
    <w:p w:rsidR="009D5305" w:rsidP="002A0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</w:pPr>
      <w:r>
        <w:t>****</w:t>
      </w:r>
      <w:r w:rsidRPr="00480477">
        <w:t xml:space="preserve"> </w:t>
      </w:r>
      <w:r>
        <w:t>Article 8- restrictions on lifestyle- Food, activities, freedom of movement, intimate relationships.  This is a potential Section 16 Welfare application</w:t>
      </w:r>
    </w:p>
    <w:p w:rsidR="009D5305" w:rsidRPr="009D5305" w:rsidP="00497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</w:pPr>
      <w:r>
        <w:t>*****</w:t>
      </w:r>
      <w:r w:rsidRPr="00480477">
        <w:t xml:space="preserve"> </w:t>
      </w:r>
      <w:r>
        <w:t>Minimal evidence of control and supervision- out independently, minimal input around pe</w:t>
      </w:r>
      <w:r w:rsidR="00497DF8">
        <w:t>rsonal care, time alone at home</w:t>
      </w:r>
    </w:p>
    <w:tbl>
      <w:tblPr>
        <w:tblStyle w:val="TableGrid"/>
        <w:tblW w:w="5000" w:type="pct"/>
        <w:tblLook w:val="04A0"/>
      </w:tblPr>
      <w:tblGrid>
        <w:gridCol w:w="3487"/>
        <w:gridCol w:w="3487"/>
        <w:gridCol w:w="3487"/>
        <w:gridCol w:w="3487"/>
      </w:tblGrid>
      <w:tr w:rsidTr="005A7812">
        <w:tblPrEx>
          <w:tblW w:w="5000" w:type="pct"/>
          <w:tblLook w:val="04A0"/>
        </w:tblPrEx>
        <w:tc>
          <w:tcPr>
            <w:tcW w:w="1250" w:type="pct"/>
            <w:vAlign w:val="center"/>
          </w:tcPr>
          <w:p w:rsidR="006311F3">
            <w:pPr>
              <w:rPr>
                <w:b/>
              </w:rPr>
            </w:pPr>
            <w:r>
              <w:rPr>
                <w:b/>
              </w:rPr>
              <w:t xml:space="preserve">Purple </w:t>
            </w:r>
            <w:r w:rsidR="00172FEF">
              <w:rPr>
                <w:b/>
              </w:rPr>
              <w:t xml:space="preserve"> - H</w:t>
            </w:r>
            <w:r w:rsidR="00475584">
              <w:rPr>
                <w:b/>
              </w:rPr>
              <w:t xml:space="preserve">ighest </w:t>
            </w:r>
          </w:p>
        </w:tc>
        <w:tc>
          <w:tcPr>
            <w:tcW w:w="1250" w:type="pct"/>
            <w:vAlign w:val="center"/>
          </w:tcPr>
          <w:p w:rsidR="006311F3" w:rsidRPr="00666EAE" w:rsidP="006311F3">
            <w:pPr>
              <w:rPr>
                <w:b/>
              </w:rPr>
            </w:pPr>
            <w:r>
              <w:rPr>
                <w:b/>
              </w:rPr>
              <w:t xml:space="preserve">Red – Higher </w:t>
            </w:r>
          </w:p>
        </w:tc>
        <w:tc>
          <w:tcPr>
            <w:tcW w:w="1250" w:type="pct"/>
            <w:vAlign w:val="center"/>
          </w:tcPr>
          <w:p w:rsidR="006311F3" w:rsidRPr="00666EAE">
            <w:pPr>
              <w:rPr>
                <w:b/>
              </w:rPr>
            </w:pPr>
            <w:r>
              <w:rPr>
                <w:b/>
              </w:rPr>
              <w:t>Amber - Medium</w:t>
            </w:r>
          </w:p>
        </w:tc>
        <w:tc>
          <w:tcPr>
            <w:tcW w:w="1250" w:type="pct"/>
            <w:vAlign w:val="center"/>
          </w:tcPr>
          <w:p w:rsidR="006311F3" w:rsidRPr="00666EAE">
            <w:pPr>
              <w:rPr>
                <w:b/>
              </w:rPr>
            </w:pPr>
            <w:r>
              <w:rPr>
                <w:b/>
              </w:rPr>
              <w:t xml:space="preserve">Green </w:t>
            </w:r>
            <w:r w:rsidR="00497DF8">
              <w:rPr>
                <w:b/>
              </w:rPr>
              <w:t>–</w:t>
            </w:r>
            <w:r>
              <w:rPr>
                <w:b/>
              </w:rPr>
              <w:t xml:space="preserve"> Lower</w:t>
            </w:r>
          </w:p>
        </w:tc>
      </w:tr>
      <w:tr w:rsidTr="00D85DAA">
        <w:tblPrEx>
          <w:tblW w:w="5000" w:type="pct"/>
          <w:tblLook w:val="04A0"/>
        </w:tblPrEx>
        <w:trPr>
          <w:trHeight w:val="8711"/>
        </w:trPr>
        <w:tc>
          <w:tcPr>
            <w:tcW w:w="1250" w:type="pct"/>
          </w:tcPr>
          <w:p w:rsidR="005A7812" w:rsidRPr="00495D06" w:rsidP="00495D06">
            <w:pPr>
              <w:rPr>
                <w:b/>
              </w:rPr>
            </w:pPr>
            <w:r w:rsidRPr="00495D06">
              <w:rPr>
                <w:b/>
              </w:rPr>
              <w:t>Sec 16 Welfare applications –</w:t>
            </w:r>
          </w:p>
          <w:p w:rsidR="005A7812" w:rsidP="00304709">
            <w:pPr>
              <w:pStyle w:val="ListParagraph"/>
              <w:numPr>
                <w:ilvl w:val="0"/>
                <w:numId w:val="3"/>
              </w:numPr>
              <w:ind w:left="228" w:hanging="228"/>
            </w:pPr>
            <w:r>
              <w:t>Restrictions on family / friend contact (Article 8**** issue)</w:t>
            </w:r>
          </w:p>
          <w:p w:rsidR="005A7812" w:rsidP="00304709">
            <w:pPr>
              <w:pStyle w:val="ListParagraph"/>
              <w:numPr>
                <w:ilvl w:val="0"/>
                <w:numId w:val="3"/>
              </w:numPr>
              <w:ind w:left="228" w:hanging="228"/>
            </w:pPr>
            <w:r>
              <w:t xml:space="preserve">Objections from SU / family / friends / provider/ advocates / professionals </w:t>
            </w:r>
          </w:p>
          <w:p w:rsidR="005A7812" w:rsidRPr="00E445CB" w:rsidP="00304709">
            <w:pPr>
              <w:pStyle w:val="ListParagraph"/>
              <w:numPr>
                <w:ilvl w:val="0"/>
                <w:numId w:val="3"/>
              </w:numPr>
              <w:ind w:left="228" w:hanging="228"/>
            </w:pPr>
            <w:r>
              <w:t>Attempts to leave /Asking to leave consistently</w:t>
            </w:r>
          </w:p>
          <w:p w:rsidR="005A7812" w:rsidP="00FA23B1">
            <w:pPr>
              <w:rPr>
                <w:b/>
              </w:rPr>
            </w:pPr>
            <w:r>
              <w:rPr>
                <w:b/>
              </w:rPr>
              <w:t xml:space="preserve">Those subject to high </w:t>
            </w:r>
            <w:r w:rsidRPr="00E445CB">
              <w:rPr>
                <w:b/>
              </w:rPr>
              <w:t>level of support and supervision</w:t>
            </w:r>
          </w:p>
          <w:p w:rsidR="005A7812" w:rsidRPr="00B976A5" w:rsidP="00304709">
            <w:pPr>
              <w:pStyle w:val="ListParagraph"/>
              <w:numPr>
                <w:ilvl w:val="0"/>
                <w:numId w:val="3"/>
              </w:numPr>
              <w:ind w:left="228" w:hanging="228"/>
              <w:rPr>
                <w:b/>
              </w:rPr>
            </w:pPr>
            <w:r>
              <w:t>Minimum 1:1 support at all times during  day and night (waking watch</w:t>
            </w:r>
            <w:r w:rsidRPr="00B976A5">
              <w:t xml:space="preserve">) or other highly restrictive regime of support  </w:t>
            </w:r>
          </w:p>
          <w:p w:rsidR="005A7812" w:rsidRPr="00E445CB" w:rsidP="00304709">
            <w:pPr>
              <w:pStyle w:val="ListParagraph"/>
              <w:numPr>
                <w:ilvl w:val="0"/>
                <w:numId w:val="3"/>
              </w:numPr>
              <w:ind w:left="228" w:hanging="228"/>
            </w:pPr>
            <w:r>
              <w:t>Physical Intervention** in the Care Plan and used frequently</w:t>
            </w:r>
            <w:r w:rsidR="008D5C97">
              <w:t xml:space="preserve">, or infrequent but intense </w:t>
            </w:r>
          </w:p>
          <w:p w:rsidR="005A7812" w:rsidP="00304709">
            <w:pPr>
              <w:pStyle w:val="ListParagraph"/>
              <w:numPr>
                <w:ilvl w:val="0"/>
                <w:numId w:val="3"/>
              </w:numPr>
              <w:ind w:left="228" w:hanging="228"/>
            </w:pPr>
            <w:r w:rsidRPr="00AE0516">
              <w:rPr>
                <w:b/>
              </w:rPr>
              <w:t>Those  going through internal/independent</w:t>
            </w:r>
            <w:r>
              <w:t xml:space="preserve"> </w:t>
            </w:r>
            <w:r>
              <w:rPr>
                <w:b/>
              </w:rPr>
              <w:t xml:space="preserve">complaints procedure </w:t>
            </w:r>
            <w:r>
              <w:t xml:space="preserve">(in context of </w:t>
            </w:r>
            <w:r w:rsidRPr="00497DF8">
              <w:t xml:space="preserve">deprivation of </w:t>
            </w:r>
            <w:r>
              <w:t xml:space="preserve">liberty or welfare matter) </w:t>
            </w:r>
          </w:p>
          <w:p w:rsidR="005A7812" w:rsidP="00304709">
            <w:pPr>
              <w:pStyle w:val="ListParagraph"/>
              <w:numPr>
                <w:ilvl w:val="0"/>
                <w:numId w:val="3"/>
              </w:numPr>
              <w:ind w:left="228" w:hanging="228"/>
            </w:pPr>
            <w:r w:rsidRPr="00CA5466">
              <w:rPr>
                <w:b/>
              </w:rPr>
              <w:t>Sec 21A  Applications</w:t>
            </w:r>
            <w:r>
              <w:t xml:space="preserve"> (re</w:t>
            </w:r>
            <w:r w:rsidR="00AE0516">
              <w:t xml:space="preserve"> </w:t>
            </w:r>
            <w:r>
              <w:t>DOLS)</w:t>
            </w:r>
          </w:p>
          <w:p w:rsidR="005A7812" w:rsidRPr="00495D06" w:rsidP="008F44FD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b/>
              </w:rPr>
            </w:pPr>
            <w:r w:rsidRPr="00495D06">
              <w:rPr>
                <w:b/>
              </w:rPr>
              <w:t>Has been agreed urgent to move with no COPDOL Order in place</w:t>
            </w:r>
          </w:p>
          <w:p w:rsidR="005A7812" w:rsidRPr="00495D06" w:rsidP="008F44FD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b/>
              </w:rPr>
            </w:pPr>
            <w:r w:rsidRPr="00495D06">
              <w:rPr>
                <w:b/>
              </w:rPr>
              <w:t xml:space="preserve">Safeguarding issues identified  i.e. removal from family home </w:t>
            </w:r>
          </w:p>
          <w:p w:rsidR="005A7812" w:rsidRPr="00B976A5" w:rsidP="00FA23B1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b/>
              </w:rPr>
            </w:pPr>
            <w:r w:rsidRPr="00495D06">
              <w:rPr>
                <w:b/>
              </w:rPr>
              <w:t xml:space="preserve">Change of accommodation,  and a DOLS or COPDOL Order is </w:t>
            </w:r>
            <w:r w:rsidRPr="00B976A5">
              <w:rPr>
                <w:b/>
              </w:rPr>
              <w:t>already in place</w:t>
            </w:r>
          </w:p>
          <w:p w:rsidR="00495D06" w:rsidRPr="00B976A5" w:rsidP="00FA23B1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b/>
              </w:rPr>
            </w:pPr>
            <w:r w:rsidRPr="00B976A5">
              <w:rPr>
                <w:b/>
              </w:rPr>
              <w:t xml:space="preserve">Mental Health Interface – </w:t>
            </w:r>
          </w:p>
          <w:p w:rsidR="00495D06" w:rsidRPr="00B976A5" w:rsidP="00495D06">
            <w:pPr>
              <w:pStyle w:val="ListParagraph"/>
              <w:numPr>
                <w:ilvl w:val="0"/>
                <w:numId w:val="3"/>
              </w:numPr>
              <w:ind w:left="176" w:hanging="176"/>
            </w:pPr>
            <w:r w:rsidRPr="00B976A5">
              <w:t xml:space="preserve">Conditional discharges </w:t>
            </w:r>
          </w:p>
          <w:p w:rsidR="00495D06" w:rsidRPr="00B976A5" w:rsidP="00495D06">
            <w:pPr>
              <w:pStyle w:val="ListParagraph"/>
              <w:numPr>
                <w:ilvl w:val="0"/>
                <w:numId w:val="3"/>
              </w:numPr>
              <w:ind w:left="176" w:hanging="176"/>
            </w:pPr>
            <w:r w:rsidRPr="00B976A5">
              <w:t xml:space="preserve">CTOs &amp; </w:t>
            </w:r>
            <w:r w:rsidRPr="00B976A5">
              <w:t>Guradianship</w:t>
            </w:r>
            <w:r w:rsidRPr="00B976A5">
              <w:t xml:space="preserve"> </w:t>
            </w:r>
          </w:p>
          <w:p w:rsidR="00495D06" w:rsidRPr="00495D06" w:rsidP="00410130">
            <w:pPr>
              <w:pStyle w:val="ListParagraph"/>
              <w:numPr>
                <w:ilvl w:val="0"/>
                <w:numId w:val="3"/>
              </w:numPr>
              <w:ind w:left="176" w:hanging="176"/>
            </w:pPr>
            <w:r w:rsidRPr="00B976A5">
              <w:rPr>
                <w:b/>
              </w:rPr>
              <w:t>Transforming Care</w:t>
            </w:r>
            <w:r w:rsidRPr="00B976A5">
              <w:t xml:space="preserve"> </w:t>
            </w:r>
            <w:r w:rsidRPr="00B976A5" w:rsidR="00410130">
              <w:t xml:space="preserve"> - people </w:t>
            </w:r>
            <w:r w:rsidRPr="00B976A5">
              <w:t xml:space="preserve">on CCG dynamic risk </w:t>
            </w:r>
            <w:r w:rsidRPr="00B976A5">
              <w:t>regiseter</w:t>
            </w:r>
            <w:r>
              <w:t xml:space="preserve"> </w:t>
            </w:r>
          </w:p>
        </w:tc>
        <w:tc>
          <w:tcPr>
            <w:tcW w:w="1250" w:type="pct"/>
          </w:tcPr>
          <w:p w:rsidR="00AE0516" w:rsidRPr="00B976A5" w:rsidP="00AE0516">
            <w:pPr>
              <w:pStyle w:val="ListParagraph"/>
              <w:numPr>
                <w:ilvl w:val="0"/>
                <w:numId w:val="3"/>
              </w:numPr>
              <w:ind w:left="228" w:hanging="228"/>
              <w:rPr>
                <w:b/>
              </w:rPr>
            </w:pPr>
            <w:r w:rsidRPr="00B976A5">
              <w:rPr>
                <w:b/>
              </w:rPr>
              <w:t xml:space="preserve">Those subject to annual Court Reviews  - </w:t>
            </w:r>
            <w:r w:rsidRPr="00B976A5">
              <w:t>Need to be prepared 8 weeks prior to expiry of Order</w:t>
            </w:r>
          </w:p>
          <w:p w:rsidR="005A7812" w:rsidRPr="00B976A5" w:rsidP="00304709">
            <w:pPr>
              <w:pStyle w:val="ListParagraph"/>
              <w:numPr>
                <w:ilvl w:val="0"/>
                <w:numId w:val="3"/>
              </w:numPr>
              <w:ind w:left="228" w:hanging="228"/>
            </w:pPr>
            <w:r w:rsidRPr="00B976A5">
              <w:t xml:space="preserve">Sedation / medication* / PRN  in the care plan to control behaviour </w:t>
            </w:r>
          </w:p>
          <w:p w:rsidR="00AE0516" w:rsidRPr="00B976A5" w:rsidP="00304709">
            <w:pPr>
              <w:pStyle w:val="ListParagraph"/>
              <w:numPr>
                <w:ilvl w:val="0"/>
                <w:numId w:val="3"/>
              </w:numPr>
              <w:ind w:left="228" w:hanging="228"/>
            </w:pPr>
            <w:r w:rsidRPr="00B976A5">
              <w:t xml:space="preserve">Covert medication </w:t>
            </w:r>
          </w:p>
          <w:p w:rsidR="005A7812" w:rsidRPr="00B976A5" w:rsidP="00304709">
            <w:pPr>
              <w:pStyle w:val="ListParagraph"/>
              <w:numPr>
                <w:ilvl w:val="0"/>
                <w:numId w:val="3"/>
              </w:numPr>
              <w:ind w:left="228" w:hanging="228"/>
            </w:pPr>
            <w:r w:rsidRPr="00B976A5">
              <w:t xml:space="preserve">Restrictions*** used </w:t>
            </w:r>
          </w:p>
          <w:p w:rsidR="005A7812" w:rsidRPr="00B976A5" w:rsidP="00304709">
            <w:pPr>
              <w:pStyle w:val="ListParagraph"/>
              <w:numPr>
                <w:ilvl w:val="0"/>
                <w:numId w:val="3"/>
              </w:numPr>
              <w:ind w:left="228" w:hanging="228"/>
            </w:pPr>
            <w:r w:rsidRPr="00B976A5">
              <w:t>Confinement to a particular part of an environment  or exclusion from , for considerable period of time</w:t>
            </w:r>
          </w:p>
          <w:p w:rsidR="005A7812" w:rsidRPr="00B976A5" w:rsidP="00304709">
            <w:pPr>
              <w:pStyle w:val="ListParagraph"/>
              <w:numPr>
                <w:ilvl w:val="0"/>
                <w:numId w:val="3"/>
              </w:numPr>
              <w:ind w:left="228" w:hanging="228"/>
            </w:pPr>
            <w:r w:rsidRPr="00B976A5">
              <w:t>New or unstable placement</w:t>
            </w:r>
          </w:p>
          <w:p w:rsidR="005A7812" w:rsidRPr="00B976A5" w:rsidP="009C77E5">
            <w:pPr>
              <w:pStyle w:val="ListParagraph"/>
              <w:numPr>
                <w:ilvl w:val="0"/>
                <w:numId w:val="3"/>
              </w:numPr>
              <w:ind w:left="176" w:hanging="176"/>
            </w:pPr>
            <w:r w:rsidRPr="00B976A5">
              <w:t xml:space="preserve">Physical Intervention </w:t>
            </w:r>
            <w:r w:rsidRPr="00B976A5" w:rsidR="00410130">
              <w:t>**</w:t>
            </w:r>
            <w:r w:rsidRPr="00B976A5">
              <w:t xml:space="preserve">in the care plan and used </w:t>
            </w:r>
          </w:p>
          <w:p w:rsidR="005A7812" w:rsidRPr="00B976A5" w:rsidP="008F44FD">
            <w:pPr>
              <w:pStyle w:val="ListParagraph"/>
              <w:numPr>
                <w:ilvl w:val="0"/>
                <w:numId w:val="3"/>
              </w:numPr>
              <w:ind w:left="176" w:hanging="176"/>
            </w:pPr>
            <w:r w:rsidRPr="00B976A5">
              <w:t xml:space="preserve">Serious life threatening condition but not on end of life pathway </w:t>
            </w:r>
          </w:p>
          <w:p w:rsidR="005A7812" w:rsidRPr="00B976A5" w:rsidP="00304709">
            <w:pPr>
              <w:pStyle w:val="ListParagraph"/>
              <w:numPr>
                <w:ilvl w:val="0"/>
                <w:numId w:val="3"/>
              </w:numPr>
              <w:ind w:left="228" w:hanging="228"/>
              <w:rPr>
                <w:b/>
              </w:rPr>
            </w:pPr>
            <w:r w:rsidRPr="00B976A5">
              <w:t>Minimum 1:1 support during  day and  minimal at night (sleep in)</w:t>
            </w:r>
          </w:p>
          <w:p w:rsidR="005A7812" w:rsidRPr="005C58A3" w:rsidP="00304709">
            <w:pPr>
              <w:pStyle w:val="ListParagraph"/>
              <w:numPr>
                <w:ilvl w:val="0"/>
                <w:numId w:val="3"/>
              </w:numPr>
              <w:ind w:left="228" w:hanging="228"/>
              <w:rPr>
                <w:b/>
              </w:rPr>
            </w:pPr>
            <w:r w:rsidRPr="00B976A5">
              <w:t>Other Article 8</w:t>
            </w:r>
            <w:r w:rsidRPr="00B976A5" w:rsidR="00AE0516">
              <w:t>****</w:t>
            </w:r>
            <w:r w:rsidRPr="00B976A5">
              <w:t xml:space="preserve"> issues</w:t>
            </w:r>
          </w:p>
          <w:p w:rsidR="00FF5CDA" w:rsidRPr="0026566D" w:rsidP="00FF5CDA">
            <w:pPr>
              <w:pStyle w:val="ListParagraph"/>
              <w:numPr>
                <w:ilvl w:val="0"/>
                <w:numId w:val="3"/>
              </w:numPr>
              <w:ind w:left="176" w:hanging="176"/>
            </w:pPr>
            <w:r w:rsidRPr="0026566D">
              <w:t xml:space="preserve">Family home </w:t>
            </w:r>
            <w:r>
              <w:t xml:space="preserve"> with 24 - hr 1:1 supervision / family presence,  with other  high levels of restriction and  </w:t>
            </w:r>
            <w:r w:rsidRPr="0026566D">
              <w:t>not free to leave</w:t>
            </w:r>
            <w:r>
              <w:t xml:space="preserve"> </w:t>
            </w:r>
          </w:p>
          <w:p w:rsidR="005A7812" w:rsidRPr="00B976A5" w:rsidP="008F44FD"/>
        </w:tc>
        <w:tc>
          <w:tcPr>
            <w:tcW w:w="1250" w:type="pct"/>
          </w:tcPr>
          <w:p w:rsidR="005A7812" w:rsidP="008F44FD">
            <w:pPr>
              <w:pStyle w:val="ListParagraph"/>
              <w:numPr>
                <w:ilvl w:val="0"/>
                <w:numId w:val="3"/>
              </w:numPr>
              <w:ind w:left="176" w:hanging="176"/>
            </w:pPr>
            <w:r>
              <w:t>Occasionally asking to leave but not consistently</w:t>
            </w:r>
          </w:p>
          <w:p w:rsidR="005A7812" w:rsidP="008F44FD">
            <w:pPr>
              <w:pStyle w:val="ListParagraph"/>
              <w:numPr>
                <w:ilvl w:val="0"/>
                <w:numId w:val="3"/>
              </w:numPr>
              <w:ind w:left="176" w:hanging="176"/>
            </w:pPr>
            <w:r w:rsidRPr="00A352BF">
              <w:t>Not making any active attempts to leave</w:t>
            </w:r>
          </w:p>
          <w:p w:rsidR="005A7812" w:rsidP="008F44FD">
            <w:pPr>
              <w:pStyle w:val="ListParagraph"/>
              <w:numPr>
                <w:ilvl w:val="0"/>
                <w:numId w:val="3"/>
              </w:numPr>
              <w:ind w:left="176" w:hanging="176"/>
            </w:pPr>
            <w:r>
              <w:t>Appears to be unsettled some of the time</w:t>
            </w:r>
          </w:p>
          <w:p w:rsidR="005A7812" w:rsidRPr="0026566D" w:rsidP="008F44FD">
            <w:pPr>
              <w:pStyle w:val="ListParagraph"/>
              <w:numPr>
                <w:ilvl w:val="0"/>
                <w:numId w:val="3"/>
              </w:numPr>
              <w:ind w:left="176" w:hanging="176"/>
            </w:pPr>
            <w:r w:rsidRPr="0026566D">
              <w:t>Physical Inte</w:t>
            </w:r>
            <w:r>
              <w:t>rvention</w:t>
            </w:r>
            <w:r w:rsidR="00410130">
              <w:t>**</w:t>
            </w:r>
            <w:r>
              <w:t xml:space="preserve"> in the care plan and</w:t>
            </w:r>
            <w:r w:rsidRPr="0026566D">
              <w:t xml:space="preserve"> used infrequently </w:t>
            </w:r>
          </w:p>
          <w:p w:rsidR="005A7812" w:rsidRPr="00A352BF" w:rsidP="00D05A80">
            <w:pPr>
              <w:pStyle w:val="ListParagraph"/>
              <w:numPr>
                <w:ilvl w:val="0"/>
                <w:numId w:val="3"/>
              </w:numPr>
              <w:ind w:left="176" w:hanging="176"/>
            </w:pPr>
            <w:r>
              <w:t xml:space="preserve">Medication */ </w:t>
            </w:r>
            <w:r w:rsidRPr="0026566D">
              <w:t xml:space="preserve">PRN </w:t>
            </w:r>
            <w:r>
              <w:t xml:space="preserve">to control behaviour in the care plan  </w:t>
            </w:r>
            <w:r w:rsidRPr="0026566D">
              <w:t xml:space="preserve">and </w:t>
            </w:r>
            <w:r w:rsidRPr="001F0688">
              <w:t>used infrequently</w:t>
            </w:r>
          </w:p>
          <w:p w:rsidR="005A7812" w:rsidRPr="0026566D" w:rsidP="008F44FD">
            <w:pPr>
              <w:pStyle w:val="ListParagraph"/>
              <w:numPr>
                <w:ilvl w:val="0"/>
                <w:numId w:val="3"/>
              </w:numPr>
              <w:ind w:left="176" w:hanging="176"/>
            </w:pPr>
            <w:r w:rsidRPr="0026566D">
              <w:t>Appears settled but showing signs of withdrawal/depression which demonstrate unhappiness with the support &amp; accommodation</w:t>
            </w:r>
          </w:p>
          <w:p w:rsidR="005A7812" w:rsidRPr="0026566D" w:rsidP="008F44FD">
            <w:pPr>
              <w:pStyle w:val="ListParagraph"/>
              <w:numPr>
                <w:ilvl w:val="0"/>
                <w:numId w:val="3"/>
              </w:numPr>
              <w:ind w:left="176" w:hanging="176"/>
            </w:pPr>
            <w:r w:rsidRPr="0026566D">
              <w:t xml:space="preserve">Family home </w:t>
            </w:r>
            <w:r w:rsidR="00D16AB0">
              <w:t xml:space="preserve"> with 24 - hr supervision / family presence </w:t>
            </w:r>
            <w:r w:rsidRPr="0026566D">
              <w:t>and not free to leave</w:t>
            </w:r>
            <w:r w:rsidR="00D16AB0">
              <w:t xml:space="preserve"> </w:t>
            </w:r>
          </w:p>
          <w:p w:rsidR="005A7812" w:rsidRPr="0026566D" w:rsidP="008F44FD">
            <w:pPr>
              <w:pStyle w:val="ListParagraph"/>
              <w:numPr>
                <w:ilvl w:val="0"/>
                <w:numId w:val="3"/>
              </w:numPr>
              <w:ind w:left="176" w:hanging="176"/>
            </w:pPr>
            <w:r w:rsidRPr="0026566D">
              <w:t>People  who utilise core (shared)  support and some  1-1 support</w:t>
            </w:r>
          </w:p>
          <w:p w:rsidR="009B6DAA" w:rsidRPr="00A352BF">
            <w:pPr>
              <w:pStyle w:val="ListParagraph"/>
              <w:numPr>
                <w:ilvl w:val="0"/>
                <w:numId w:val="3"/>
              </w:numPr>
              <w:ind w:left="176" w:hanging="176"/>
            </w:pPr>
            <w:r w:rsidRPr="00172FEF">
              <w:t>People</w:t>
            </w:r>
            <w:r w:rsidRPr="0026566D">
              <w:t xml:space="preserve">  with sleep in  or Assistive Technology  (staff on site)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50" w:type="pct"/>
          </w:tcPr>
          <w:p w:rsidR="005A7812" w:rsidP="008F44FD">
            <w:pPr>
              <w:pStyle w:val="ListParagraph"/>
              <w:numPr>
                <w:ilvl w:val="0"/>
                <w:numId w:val="3"/>
              </w:numPr>
              <w:ind w:left="176" w:hanging="176"/>
            </w:pPr>
            <w:r>
              <w:t>Minimal evidence of control and supervision*****</w:t>
            </w:r>
          </w:p>
          <w:p w:rsidR="005A7812" w:rsidP="008F44FD">
            <w:pPr>
              <w:pStyle w:val="ListParagraph"/>
              <w:numPr>
                <w:ilvl w:val="0"/>
                <w:numId w:val="3"/>
              </w:numPr>
              <w:ind w:left="176" w:hanging="176"/>
            </w:pPr>
            <w:r>
              <w:t xml:space="preserve">No specific  </w:t>
            </w:r>
            <w:r w:rsidRPr="0026566D">
              <w:t>Physical Intervention</w:t>
            </w:r>
            <w:r w:rsidR="00410130">
              <w:t>**</w:t>
            </w:r>
            <w:r w:rsidRPr="0026566D">
              <w:t xml:space="preserve"> or restrictions</w:t>
            </w:r>
            <w:r w:rsidR="00410130">
              <w:t>***</w:t>
            </w:r>
            <w:r w:rsidRPr="0026566D">
              <w:t xml:space="preserve"> in care plan or being used</w:t>
            </w:r>
            <w:r>
              <w:t xml:space="preserve"> </w:t>
            </w:r>
          </w:p>
          <w:p w:rsidR="005A7812" w:rsidRPr="008C5F8E" w:rsidP="008F44FD">
            <w:pPr>
              <w:pStyle w:val="ListParagraph"/>
              <w:numPr>
                <w:ilvl w:val="0"/>
                <w:numId w:val="3"/>
              </w:numPr>
              <w:ind w:left="176" w:hanging="176"/>
            </w:pPr>
            <w:r w:rsidRPr="008C5F8E">
              <w:t xml:space="preserve">Has been living in </w:t>
            </w:r>
            <w:r w:rsidRPr="0026566D">
              <w:t xml:space="preserve">the accommodation  </w:t>
            </w:r>
            <w:r w:rsidRPr="008C5F8E">
              <w:t>for some time (at least a year)</w:t>
            </w:r>
          </w:p>
          <w:p w:rsidR="005A7812" w:rsidP="0024321F">
            <w:pPr>
              <w:pStyle w:val="ListParagraph"/>
              <w:numPr>
                <w:ilvl w:val="0"/>
                <w:numId w:val="3"/>
              </w:numPr>
              <w:ind w:left="176" w:hanging="176"/>
            </w:pPr>
            <w:r w:rsidRPr="008C5F8E">
              <w:t>Settled placement , no evidence of objection etc</w:t>
            </w:r>
          </w:p>
          <w:p w:rsidR="005A7812" w:rsidRPr="00172FEF" w:rsidP="0024321F">
            <w:pPr>
              <w:pStyle w:val="ListParagraph"/>
              <w:numPr>
                <w:ilvl w:val="0"/>
                <w:numId w:val="3"/>
              </w:numPr>
              <w:ind w:left="176" w:hanging="176"/>
            </w:pPr>
            <w:r w:rsidRPr="0026566D">
              <w:t>End of life situations</w:t>
            </w:r>
            <w:r w:rsidRPr="00794664">
              <w:t xml:space="preserve">, which may meet the acid test but there will be no benefit to the person from the </w:t>
            </w:r>
            <w:r w:rsidRPr="0026566D">
              <w:t>Safeguards of a CoP Order</w:t>
            </w:r>
          </w:p>
          <w:p w:rsidR="005A7812" w:rsidRPr="0026566D" w:rsidP="008F44FD">
            <w:pPr>
              <w:pStyle w:val="ListParagraph"/>
              <w:numPr>
                <w:ilvl w:val="0"/>
                <w:numId w:val="3"/>
              </w:numPr>
              <w:ind w:left="176" w:hanging="176"/>
            </w:pPr>
            <w:r w:rsidRPr="00172FEF">
              <w:t>People</w:t>
            </w:r>
            <w:r w:rsidRPr="0026566D">
              <w:t xml:space="preserve"> who utilise core (shared)  support but no  1-1 support </w:t>
            </w:r>
          </w:p>
          <w:p w:rsidR="005A7812" w:rsidRPr="0026566D" w:rsidP="008F44FD">
            <w:pPr>
              <w:pStyle w:val="ListParagraph"/>
              <w:numPr>
                <w:ilvl w:val="0"/>
                <w:numId w:val="3"/>
              </w:numPr>
              <w:ind w:left="176" w:hanging="176"/>
            </w:pPr>
            <w:r w:rsidRPr="00172FEF">
              <w:t>No</w:t>
            </w:r>
            <w:r w:rsidRPr="0026566D">
              <w:t xml:space="preserve"> staff on site at night</w:t>
            </w:r>
          </w:p>
          <w:p w:rsidR="005A7812" w:rsidRPr="0026566D" w:rsidP="008F44FD">
            <w:pPr>
              <w:pStyle w:val="ListParagraph"/>
              <w:numPr>
                <w:ilvl w:val="0"/>
                <w:numId w:val="3"/>
              </w:numPr>
              <w:ind w:left="176" w:hanging="176"/>
            </w:pPr>
            <w:r w:rsidRPr="00172FEF">
              <w:t>People</w:t>
            </w:r>
            <w:r w:rsidRPr="0026566D">
              <w:t xml:space="preserve"> who spend time alone</w:t>
            </w:r>
          </w:p>
          <w:p w:rsidR="005A7812" w:rsidRPr="0026566D" w:rsidP="008F44FD">
            <w:pPr>
              <w:pStyle w:val="ListParagraph"/>
              <w:numPr>
                <w:ilvl w:val="0"/>
                <w:numId w:val="3"/>
              </w:numPr>
              <w:ind w:left="176" w:hanging="176"/>
            </w:pPr>
            <w:r w:rsidRPr="00172FEF">
              <w:t>People</w:t>
            </w:r>
            <w:r w:rsidRPr="0026566D">
              <w:t xml:space="preserve"> who use Assistive Technology for long periods  (no staff on site)</w:t>
            </w:r>
          </w:p>
          <w:p w:rsidR="009B6DAA" w:rsidRPr="0026566D" w:rsidP="009B6DAA">
            <w:pPr>
              <w:pStyle w:val="ListParagraph"/>
              <w:numPr>
                <w:ilvl w:val="0"/>
                <w:numId w:val="3"/>
              </w:numPr>
              <w:ind w:left="176" w:hanging="176"/>
            </w:pPr>
            <w:r w:rsidRPr="0026566D">
              <w:t>Family home and not free to leave</w:t>
            </w:r>
          </w:p>
          <w:p w:rsidR="005A7812" w:rsidP="00C04736">
            <w:pPr>
              <w:pStyle w:val="ListParagraph"/>
            </w:pPr>
          </w:p>
        </w:tc>
      </w:tr>
    </w:tbl>
    <w:p w:rsidR="009D5305" w:rsidRPr="009E4969" w:rsidP="00D24002"/>
    <w:sectPr w:rsidSect="009D530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709" w:right="1440" w:bottom="709" w:left="1440" w:header="426" w:footer="30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10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5305">
    <w:pPr>
      <w:pStyle w:val="Footer"/>
    </w:pPr>
    <w:r>
      <w:t xml:space="preserve">Cate Short, Court of Protection </w:t>
    </w:r>
    <w:r>
      <w:t xml:space="preserve">Coordinator  </w:t>
    </w:r>
    <w:r>
      <w:fldChar w:fldCharType="begin"/>
    </w:r>
    <w:r>
      <w:instrText xml:space="preserve"> HYPERLINK "mailto:cate.short@lancashire.gov.uk" </w:instrText>
    </w:r>
    <w:r>
      <w:fldChar w:fldCharType="separate"/>
    </w:r>
    <w:r w:rsidRPr="003E56BF">
      <w:rPr>
        <w:rStyle w:val="Hyperlink"/>
      </w:rPr>
      <w:t>cate.short@lancashire.gov.uk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100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04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19618" o:spid="_x0000_s2049" type="#_x0000_t136" style="width:462.1pt;height:277.25pt;margin-top:0;margin-left:0;mso-position-horizontal:center;mso-position-horizontal-relative:margin;mso-position-vertical:center;mso-position-vertical-relative:margin;position:absolute;rotation:315;z-index:-251657216" o:allowincell="f" fillcolor="#a5a5a5" stroked="f">
          <v:fill opacity="0.5"/>
          <v:textpath style="font-family:Calibri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53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19619" o:spid="_x0000_s2050" type="#_x0000_t136" style="width:462.1pt;height:277.25pt;margin-top:0;margin-left:0;mso-position-horizontal:center;mso-position-horizontal-relative:margin;mso-position-vertical:center;mso-position-vertical-relative:margin;position:absolute;rotation:315;z-index:-251656192" o:allowincell="f" fillcolor="#a5a5a5" stroked="f">
          <v:fill opacity="0.5"/>
          <v:textpath style="font-family:Calibri;font-size:1pt" string="DRAFT"/>
          <w10:wrap anchorx="margin" anchory="margin"/>
        </v:shape>
      </w:pict>
    </w:r>
  </w:p>
  <w:p w:rsidR="009D53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5305" w:rsidP="002A01E5">
    <w:pPr>
      <w:rPr>
        <w:b/>
        <w:sz w:val="26"/>
        <w:szCs w:val="26"/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19617" o:spid="_x0000_s2051" type="#_x0000_t136" style="width:462.1pt;height:277.25pt;margin-top:0;margin-left:0;mso-position-horizontal:center;mso-position-horizontal-relative:margin;mso-position-vertical:center;mso-position-vertical-relative:margin;position:absolute;rotation:315;z-index:-251658240" o:allowincell="f" fillcolor="#a5a5a5" stroked="f">
          <v:fill opacity="0.5"/>
          <v:textpath style="font-family:Calibri;font-size:1pt" string="DRAFT"/>
          <w10:wrap anchorx="margin" anchory="margin"/>
        </v:shape>
      </w:pict>
    </w:r>
    <w:r w:rsidR="00FC31F5">
      <w:rPr>
        <w:b/>
        <w:sz w:val="26"/>
        <w:szCs w:val="26"/>
        <w:u w:val="single"/>
      </w:rPr>
      <w:t xml:space="preserve">APPENDIX </w:t>
    </w:r>
    <w:r w:rsidR="0058100C">
      <w:rPr>
        <w:b/>
        <w:sz w:val="26"/>
        <w:szCs w:val="26"/>
        <w:u w:val="single"/>
      </w:rPr>
      <w:t>A</w:t>
    </w:r>
    <w:r w:rsidR="00FC31F5">
      <w:rPr>
        <w:b/>
        <w:sz w:val="26"/>
        <w:szCs w:val="26"/>
        <w:u w:val="single"/>
      </w:rPr>
      <w:t xml:space="preserve">:  </w:t>
    </w:r>
    <w:r w:rsidRPr="002A01E5">
      <w:rPr>
        <w:b/>
        <w:sz w:val="26"/>
        <w:szCs w:val="26"/>
        <w:u w:val="single"/>
      </w:rPr>
      <w:t xml:space="preserve">Prioritisation criteria for Community </w:t>
    </w:r>
    <w:r w:rsidRPr="002A01E5" w:rsidR="00304709">
      <w:rPr>
        <w:b/>
        <w:sz w:val="26"/>
        <w:szCs w:val="26"/>
        <w:u w:val="single"/>
      </w:rPr>
      <w:t>COPDOL &amp;</w:t>
    </w:r>
    <w:r w:rsidRPr="002A01E5">
      <w:rPr>
        <w:b/>
        <w:sz w:val="26"/>
        <w:szCs w:val="26"/>
        <w:u w:val="single"/>
      </w:rPr>
      <w:t xml:space="preserve"> COP Welfare applications (and in exceptional cases Hi</w:t>
    </w:r>
    <w:r w:rsidR="00497DF8">
      <w:rPr>
        <w:b/>
        <w:sz w:val="26"/>
        <w:szCs w:val="26"/>
        <w:u w:val="single"/>
      </w:rPr>
      <w:t xml:space="preserve">gh Court </w:t>
    </w:r>
    <w:r>
      <w:rPr>
        <w:b/>
        <w:sz w:val="26"/>
        <w:szCs w:val="26"/>
        <w:u w:val="single"/>
      </w:rPr>
      <w:t>a</w:t>
    </w:r>
    <w:r w:rsidR="00497DF8">
      <w:rPr>
        <w:b/>
        <w:sz w:val="26"/>
        <w:szCs w:val="26"/>
        <w:u w:val="single"/>
      </w:rPr>
      <w:t xml:space="preserve">pplications) </w:t>
    </w:r>
    <w:r w:rsidR="00F64901">
      <w:rPr>
        <w:b/>
        <w:sz w:val="26"/>
        <w:szCs w:val="26"/>
        <w:u w:val="single"/>
      </w:rPr>
      <w:t>Pilot Version</w:t>
    </w:r>
    <w:r>
      <w:rPr>
        <w:b/>
        <w:sz w:val="26"/>
        <w:szCs w:val="26"/>
        <w:u w:val="single"/>
      </w:rPr>
      <w:t xml:space="preserve"> </w:t>
    </w:r>
  </w:p>
  <w:p w:rsidR="00497DF8" w:rsidRPr="002A01E5" w:rsidP="002A01E5">
    <w:pPr>
      <w:rPr>
        <w:b/>
        <w:sz w:val="26"/>
        <w:szCs w:val="26"/>
        <w:u w:val="single"/>
      </w:rPr>
    </w:pPr>
    <w:bookmarkStart w:id="0" w:name="_GoBack"/>
    <w:bookmarkEnd w:id="0"/>
  </w:p>
  <w:p w:rsidR="009D5305" w:rsidRPr="002A01E5" w:rsidP="002A01E5">
    <w:pPr>
      <w:rPr>
        <w:b/>
        <w:sz w:val="26"/>
        <w:szCs w:val="26"/>
        <w:u w:val="single"/>
      </w:rPr>
    </w:pPr>
    <w:r w:rsidRPr="002A01E5">
      <w:rPr>
        <w:b/>
        <w:sz w:val="26"/>
        <w:szCs w:val="26"/>
        <w:u w:val="single"/>
      </w:rPr>
      <w:t>Adapted from Screening Tool provided by ADASS in their Advice Note of November 2014</w:t>
    </w:r>
  </w:p>
  <w:p w:rsidR="009D53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17327C"/>
    <w:multiLevelType w:val="hybridMultilevel"/>
    <w:tmpl w:val="0888C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81F95"/>
    <w:multiLevelType w:val="hybridMultilevel"/>
    <w:tmpl w:val="F73C52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C42C75"/>
    <w:multiLevelType w:val="hybridMultilevel"/>
    <w:tmpl w:val="1D2A2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112D6"/>
    <w:multiLevelType w:val="hybridMultilevel"/>
    <w:tmpl w:val="B4FCA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45290"/>
    <w:multiLevelType w:val="hybridMultilevel"/>
    <w:tmpl w:val="295048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D55C9"/>
    <w:multiLevelType w:val="hybridMultilevel"/>
    <w:tmpl w:val="8EF6E85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455"/>
  </w:style>
  <w:style w:type="paragraph" w:styleId="Heading1">
    <w:name w:val="heading 1"/>
    <w:basedOn w:val="Normal"/>
    <w:next w:val="Normal"/>
    <w:link w:val="Heading1Char"/>
    <w:uiPriority w:val="9"/>
    <w:qFormat/>
    <w:rsid w:val="009F3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F3455"/>
  </w:style>
  <w:style w:type="table" w:styleId="TableGrid">
    <w:name w:val="Table Grid"/>
    <w:basedOn w:val="TableNormal"/>
    <w:uiPriority w:val="59"/>
    <w:rsid w:val="0066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7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1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6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6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5A80"/>
  </w:style>
  <w:style w:type="paragraph" w:styleId="Header">
    <w:name w:val="header"/>
    <w:basedOn w:val="Normal"/>
    <w:link w:val="HeaderChar"/>
    <w:uiPriority w:val="99"/>
    <w:unhideWhenUsed/>
    <w:rsid w:val="009D53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305"/>
  </w:style>
  <w:style w:type="paragraph" w:styleId="Footer">
    <w:name w:val="footer"/>
    <w:basedOn w:val="Normal"/>
    <w:link w:val="FooterChar"/>
    <w:uiPriority w:val="99"/>
    <w:unhideWhenUsed/>
    <w:rsid w:val="009D53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305"/>
  </w:style>
  <w:style w:type="character" w:styleId="Hyperlink">
    <w:name w:val="Hyperlink"/>
    <w:basedOn w:val="DefaultParagraphFont"/>
    <w:uiPriority w:val="99"/>
    <w:unhideWhenUsed/>
    <w:rsid w:val="009D5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DE1D0-1E11-47E0-ABA4-EFA5FF69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alindon001</dc:creator>
  <cp:lastModifiedBy>Short, Cate</cp:lastModifiedBy>
  <cp:revision>7</cp:revision>
  <cp:lastPrinted>2017-07-14T10:49:00Z</cp:lastPrinted>
  <dcterms:created xsi:type="dcterms:W3CDTF">2017-07-04T12:12:00Z</dcterms:created>
  <dcterms:modified xsi:type="dcterms:W3CDTF">2017-07-19T16:27:00Z</dcterms:modified>
</cp:coreProperties>
</file>